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EF639" w14:textId="482F8718" w:rsidR="00186194" w:rsidRDefault="00186194">
      <w:r>
        <w:t>Parison Heads</w:t>
      </w:r>
    </w:p>
    <w:p w14:paraId="0B67CA7E" w14:textId="4DDAC045" w:rsidR="006D4447" w:rsidRDefault="00610A5B">
      <w:r>
        <w:t xml:space="preserve">The behaviour of the melt as it flows from the extruder through the die plays a vital role in creating the parison and quality product. </w:t>
      </w:r>
      <w:r w:rsidR="00DD17DF">
        <w:t>A well-designed head will ensure there are no</w:t>
      </w:r>
      <w:r>
        <w:t xml:space="preserve"> imbalance</w:t>
      </w:r>
      <w:r w:rsidR="00DD17DF">
        <w:t>s</w:t>
      </w:r>
      <w:r>
        <w:t xml:space="preserve"> in the melt flow through the head </w:t>
      </w:r>
      <w:r w:rsidR="00DD17DF">
        <w:t xml:space="preserve">that </w:t>
      </w:r>
      <w:r>
        <w:t xml:space="preserve">will create variations in the parison wall.  </w:t>
      </w:r>
    </w:p>
    <w:p w14:paraId="6F0572AA" w14:textId="402F0B7B" w:rsidR="006D4447" w:rsidRDefault="006D4447">
      <w:r>
        <w:t>The center flow head provides a smooth and direct path for the plastic melt.</w:t>
      </w:r>
      <w:r w:rsidR="00192C6C">
        <w:t xml:space="preserve"> </w:t>
      </w:r>
      <w:r>
        <w:t xml:space="preserve"> </w:t>
      </w:r>
      <w:r w:rsidR="00192C6C">
        <w:t>T</w:t>
      </w:r>
      <w:r w:rsidR="00192C6C">
        <w:t>he melt</w:t>
      </w:r>
      <w:r w:rsidR="00192C6C">
        <w:t xml:space="preserve"> is</w:t>
      </w:r>
      <w:r w:rsidR="00192C6C">
        <w:t xml:space="preserve"> directed from the extruder directly over the torpedo</w:t>
      </w:r>
      <w:r w:rsidR="00192C6C">
        <w:t>,</w:t>
      </w:r>
      <w:r w:rsidR="00192C6C">
        <w:t xml:space="preserve"> keep</w:t>
      </w:r>
      <w:r w:rsidR="00192C6C">
        <w:t>ing</w:t>
      </w:r>
      <w:r w:rsidR="00192C6C">
        <w:t xml:space="preserve"> the melt flow balanced and pressure consistent.  </w:t>
      </w:r>
      <w:r w:rsidR="00DD17DF">
        <w:t>This prevents material from dwelling in sections of the head and degrading, assisting</w:t>
      </w:r>
      <w:r>
        <w:t xml:space="preserve"> in faster purging and colour changes.  </w:t>
      </w:r>
    </w:p>
    <w:p w14:paraId="0353A769" w14:textId="6F291168" w:rsidR="00DD17DF" w:rsidRDefault="006D4447">
      <w:r>
        <w:t>In the center flow head, the center pin is fixed to the torpedo.  T</w:t>
      </w:r>
      <w:r w:rsidR="00DD17DF">
        <w:t>he die will move t</w:t>
      </w:r>
      <w:r>
        <w:t xml:space="preserve">o control the die gap between the pin and the </w:t>
      </w:r>
      <w:r w:rsidR="00DD17DF">
        <w:t>die</w:t>
      </w:r>
      <w:r>
        <w:t xml:space="preserve">.  </w:t>
      </w:r>
      <w:r w:rsidR="00DD17DF">
        <w:t xml:space="preserve">A brass bushing ring is installed to accommodate the movement of the die.  The tolerance between the brass ring and the outer section of the head is such that it will prevent the plastic from leaking but is free enough to allow the die to move. </w:t>
      </w:r>
    </w:p>
    <w:p w14:paraId="23E96314" w14:textId="312AB489" w:rsidR="00DD17DF" w:rsidRDefault="00AE1D52">
      <w:r>
        <w:t>B</w:t>
      </w:r>
      <w:r w:rsidR="00DD17DF">
        <w:t>alancing the flow so that each parison extrud</w:t>
      </w:r>
      <w:r>
        <w:t>es</w:t>
      </w:r>
      <w:r w:rsidR="00DD17DF">
        <w:t xml:space="preserve"> the same amount of plastic is critical</w:t>
      </w:r>
      <w:r>
        <w:t xml:space="preserve"> in multi-parison heads</w:t>
      </w:r>
      <w:r w:rsidR="00DD17DF">
        <w:t xml:space="preserve">. Typically, our heads are balanced when shipped from the factory. However, if an imbalance occurs, individual chokes in the </w:t>
      </w:r>
      <w:r>
        <w:t xml:space="preserve">head's </w:t>
      </w:r>
      <w:r w:rsidR="00DD17DF">
        <w:t>splitter section restrict the plastic</w:t>
      </w:r>
      <w:r>
        <w:t xml:space="preserve"> flow</w:t>
      </w:r>
      <w:r w:rsidR="00DD17DF">
        <w:t xml:space="preserve"> to each parison.  </w:t>
      </w:r>
    </w:p>
    <w:p w14:paraId="0D19E452" w14:textId="320733F3" w:rsidR="00670FDD" w:rsidRDefault="00670FDD">
      <w:r>
        <w:t xml:space="preserve">Our center flow heads </w:t>
      </w:r>
      <w:proofErr w:type="gramStart"/>
      <w:r>
        <w:t>are capable of processing</w:t>
      </w:r>
      <w:proofErr w:type="gramEnd"/>
      <w:r>
        <w:t xml:space="preserve"> the following materials.  </w:t>
      </w:r>
    </w:p>
    <w:p w14:paraId="6EED4BA2" w14:textId="7F1B465F" w:rsidR="00670FDD" w:rsidRDefault="00670FDD">
      <w:r>
        <w:t>HDPE, LDPE, HMPE, PP, PVC and PET</w:t>
      </w:r>
    </w:p>
    <w:p w14:paraId="17BB84A5" w14:textId="6D1C0905" w:rsidR="00670FDD" w:rsidRDefault="00670FDD">
      <w:r>
        <w:t>With our heads, you have the following options,</w:t>
      </w:r>
    </w:p>
    <w:p w14:paraId="09B6964C" w14:textId="4FA96BED" w:rsidR="00670FDD" w:rsidRDefault="00670FDD">
      <w:r>
        <w:t xml:space="preserve">3 </w:t>
      </w:r>
      <w:proofErr w:type="gramStart"/>
      <w:r>
        <w:t>layer</w:t>
      </w:r>
      <w:proofErr w:type="gramEnd"/>
    </w:p>
    <w:p w14:paraId="3943E62C" w14:textId="72736690" w:rsidR="00670FDD" w:rsidRDefault="00670FDD">
      <w:r>
        <w:t>Deco layer</w:t>
      </w:r>
    </w:p>
    <w:p w14:paraId="3D13A76E" w14:textId="360730B6" w:rsidR="00670FDD" w:rsidRDefault="00670FDD">
      <w:r>
        <w:t>Visi-Stripe</w:t>
      </w:r>
    </w:p>
    <w:p w14:paraId="1D866105" w14:textId="72B967DF" w:rsidR="00670FDD" w:rsidRDefault="00670FDD">
      <w:r>
        <w:t>A chart of the common heads we have produced.</w:t>
      </w:r>
    </w:p>
    <w:tbl>
      <w:tblPr>
        <w:tblStyle w:val="TableGrid"/>
        <w:tblW w:w="0" w:type="auto"/>
        <w:tblLook w:val="04A0" w:firstRow="1" w:lastRow="0" w:firstColumn="1" w:lastColumn="0" w:noHBand="0" w:noVBand="1"/>
      </w:tblPr>
      <w:tblGrid>
        <w:gridCol w:w="1696"/>
        <w:gridCol w:w="1843"/>
      </w:tblGrid>
      <w:tr w:rsidR="00670FDD" w14:paraId="24F036E7" w14:textId="77777777" w:rsidTr="00670FDD">
        <w:tc>
          <w:tcPr>
            <w:tcW w:w="1696" w:type="dxa"/>
          </w:tcPr>
          <w:p w14:paraId="341599AA" w14:textId="5A3CDA91" w:rsidR="00670FDD" w:rsidRDefault="00670FDD">
            <w:r>
              <w:t>Number of Parisons</w:t>
            </w:r>
          </w:p>
        </w:tc>
        <w:tc>
          <w:tcPr>
            <w:tcW w:w="1843" w:type="dxa"/>
          </w:tcPr>
          <w:p w14:paraId="3BB4DF88" w14:textId="4809AB8C" w:rsidR="00670FDD" w:rsidRDefault="00670FDD">
            <w:r>
              <w:t>Center Distance</w:t>
            </w:r>
          </w:p>
        </w:tc>
      </w:tr>
      <w:tr w:rsidR="00670FDD" w14:paraId="3E35F6F6" w14:textId="77777777" w:rsidTr="00670FDD">
        <w:tc>
          <w:tcPr>
            <w:tcW w:w="1696" w:type="dxa"/>
          </w:tcPr>
          <w:p w14:paraId="2E77153C" w14:textId="36070635" w:rsidR="00670FDD" w:rsidRDefault="00670FDD">
            <w:r>
              <w:t>1</w:t>
            </w:r>
          </w:p>
        </w:tc>
        <w:tc>
          <w:tcPr>
            <w:tcW w:w="1843" w:type="dxa"/>
          </w:tcPr>
          <w:p w14:paraId="2976660E" w14:textId="4685EBC1" w:rsidR="00670FDD" w:rsidRDefault="00670FDD">
            <w:r>
              <w:t>-</w:t>
            </w:r>
          </w:p>
        </w:tc>
      </w:tr>
      <w:tr w:rsidR="00670FDD" w14:paraId="66A5BD42" w14:textId="77777777" w:rsidTr="00670FDD">
        <w:tc>
          <w:tcPr>
            <w:tcW w:w="1696" w:type="dxa"/>
          </w:tcPr>
          <w:p w14:paraId="375006F8" w14:textId="1AB2366A" w:rsidR="00670FDD" w:rsidRDefault="00670FDD">
            <w:r>
              <w:t>2</w:t>
            </w:r>
          </w:p>
        </w:tc>
        <w:tc>
          <w:tcPr>
            <w:tcW w:w="1843" w:type="dxa"/>
          </w:tcPr>
          <w:p w14:paraId="14283C80" w14:textId="41945A96" w:rsidR="00670FDD" w:rsidRDefault="00670FDD">
            <w:r>
              <w:t>165</w:t>
            </w:r>
          </w:p>
        </w:tc>
      </w:tr>
      <w:tr w:rsidR="00670FDD" w14:paraId="0532DAED" w14:textId="77777777" w:rsidTr="00670FDD">
        <w:tc>
          <w:tcPr>
            <w:tcW w:w="1696" w:type="dxa"/>
          </w:tcPr>
          <w:p w14:paraId="7F5A871B" w14:textId="73641158" w:rsidR="00670FDD" w:rsidRDefault="00670FDD">
            <w:r>
              <w:t>2</w:t>
            </w:r>
          </w:p>
        </w:tc>
        <w:tc>
          <w:tcPr>
            <w:tcW w:w="1843" w:type="dxa"/>
          </w:tcPr>
          <w:p w14:paraId="4EFE19DC" w14:textId="1E66F926" w:rsidR="00670FDD" w:rsidRDefault="00670FDD">
            <w:r>
              <w:t>300</w:t>
            </w:r>
          </w:p>
        </w:tc>
      </w:tr>
      <w:tr w:rsidR="00670FDD" w14:paraId="02139560" w14:textId="77777777" w:rsidTr="00670FDD">
        <w:tc>
          <w:tcPr>
            <w:tcW w:w="1696" w:type="dxa"/>
          </w:tcPr>
          <w:p w14:paraId="0B056CF3" w14:textId="6F70E49E" w:rsidR="00670FDD" w:rsidRDefault="00670FDD">
            <w:r>
              <w:t>3</w:t>
            </w:r>
          </w:p>
        </w:tc>
        <w:tc>
          <w:tcPr>
            <w:tcW w:w="1843" w:type="dxa"/>
          </w:tcPr>
          <w:p w14:paraId="6A315841" w14:textId="5C442C51" w:rsidR="00670FDD" w:rsidRDefault="00670FDD">
            <w:r>
              <w:t>75</w:t>
            </w:r>
          </w:p>
        </w:tc>
      </w:tr>
      <w:tr w:rsidR="00670FDD" w14:paraId="59CA7FE3" w14:textId="77777777" w:rsidTr="00670FDD">
        <w:tc>
          <w:tcPr>
            <w:tcW w:w="1696" w:type="dxa"/>
          </w:tcPr>
          <w:p w14:paraId="44563C99" w14:textId="3E64FAFD" w:rsidR="00670FDD" w:rsidRDefault="00670FDD">
            <w:r>
              <w:t>3</w:t>
            </w:r>
          </w:p>
        </w:tc>
        <w:tc>
          <w:tcPr>
            <w:tcW w:w="1843" w:type="dxa"/>
          </w:tcPr>
          <w:p w14:paraId="3B5F8051" w14:textId="5FCA6E97" w:rsidR="00670FDD" w:rsidRDefault="00670FDD">
            <w:r>
              <w:t>100</w:t>
            </w:r>
          </w:p>
        </w:tc>
      </w:tr>
      <w:tr w:rsidR="00670FDD" w14:paraId="2B79C507" w14:textId="77777777" w:rsidTr="00670FDD">
        <w:tc>
          <w:tcPr>
            <w:tcW w:w="1696" w:type="dxa"/>
          </w:tcPr>
          <w:p w14:paraId="489906D9" w14:textId="740184B3" w:rsidR="00670FDD" w:rsidRDefault="00670FDD">
            <w:r>
              <w:t>3</w:t>
            </w:r>
          </w:p>
        </w:tc>
        <w:tc>
          <w:tcPr>
            <w:tcW w:w="1843" w:type="dxa"/>
          </w:tcPr>
          <w:p w14:paraId="31A89570" w14:textId="65900529" w:rsidR="00670FDD" w:rsidRDefault="00670FDD">
            <w:r>
              <w:t>250</w:t>
            </w:r>
          </w:p>
        </w:tc>
      </w:tr>
      <w:tr w:rsidR="00670FDD" w14:paraId="0E8AC95F" w14:textId="77777777" w:rsidTr="00670FDD">
        <w:tc>
          <w:tcPr>
            <w:tcW w:w="1696" w:type="dxa"/>
          </w:tcPr>
          <w:p w14:paraId="79886120" w14:textId="6122D74D" w:rsidR="00670FDD" w:rsidRDefault="00670FDD">
            <w:r>
              <w:t>4</w:t>
            </w:r>
          </w:p>
        </w:tc>
        <w:tc>
          <w:tcPr>
            <w:tcW w:w="1843" w:type="dxa"/>
          </w:tcPr>
          <w:p w14:paraId="000302B0" w14:textId="4335CEC0" w:rsidR="00670FDD" w:rsidRDefault="00670FDD">
            <w:r>
              <w:t>150</w:t>
            </w:r>
          </w:p>
        </w:tc>
      </w:tr>
    </w:tbl>
    <w:p w14:paraId="2A1808D5" w14:textId="77777777" w:rsidR="00670FDD" w:rsidRDefault="00670FDD"/>
    <w:p w14:paraId="2664892F" w14:textId="3B4A13E1" w:rsidR="006D4447" w:rsidRDefault="00DD17DF">
      <w:r>
        <w:t xml:space="preserve"> </w:t>
      </w:r>
    </w:p>
    <w:sectPr w:rsidR="006D44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A5B"/>
    <w:rsid w:val="00186194"/>
    <w:rsid w:val="00192C6C"/>
    <w:rsid w:val="002D3373"/>
    <w:rsid w:val="005E1A1E"/>
    <w:rsid w:val="00610A5B"/>
    <w:rsid w:val="00670FDD"/>
    <w:rsid w:val="00695675"/>
    <w:rsid w:val="006D4447"/>
    <w:rsid w:val="00835AF6"/>
    <w:rsid w:val="008624EB"/>
    <w:rsid w:val="00862DEA"/>
    <w:rsid w:val="008D2889"/>
    <w:rsid w:val="00AE1D52"/>
    <w:rsid w:val="00DD17DF"/>
    <w:rsid w:val="00F56AB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17F76D"/>
  <w15:chartTrackingRefBased/>
  <w15:docId w15:val="{0292415A-E680-4C0E-AC67-1CC41261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0A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0A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0A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0A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0A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0A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0A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0A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0A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0A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0A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0A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0A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0A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0A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0A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0A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0A5B"/>
    <w:rPr>
      <w:rFonts w:eastAsiaTheme="majorEastAsia" w:cstheme="majorBidi"/>
      <w:color w:val="272727" w:themeColor="text1" w:themeTint="D8"/>
    </w:rPr>
  </w:style>
  <w:style w:type="paragraph" w:styleId="Title">
    <w:name w:val="Title"/>
    <w:basedOn w:val="Normal"/>
    <w:next w:val="Normal"/>
    <w:link w:val="TitleChar"/>
    <w:uiPriority w:val="10"/>
    <w:qFormat/>
    <w:rsid w:val="00610A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0A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0A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0A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0A5B"/>
    <w:pPr>
      <w:spacing w:before="160"/>
      <w:jc w:val="center"/>
    </w:pPr>
    <w:rPr>
      <w:i/>
      <w:iCs/>
      <w:color w:val="404040" w:themeColor="text1" w:themeTint="BF"/>
    </w:rPr>
  </w:style>
  <w:style w:type="character" w:customStyle="1" w:styleId="QuoteChar">
    <w:name w:val="Quote Char"/>
    <w:basedOn w:val="DefaultParagraphFont"/>
    <w:link w:val="Quote"/>
    <w:uiPriority w:val="29"/>
    <w:rsid w:val="00610A5B"/>
    <w:rPr>
      <w:i/>
      <w:iCs/>
      <w:color w:val="404040" w:themeColor="text1" w:themeTint="BF"/>
    </w:rPr>
  </w:style>
  <w:style w:type="paragraph" w:styleId="ListParagraph">
    <w:name w:val="List Paragraph"/>
    <w:basedOn w:val="Normal"/>
    <w:uiPriority w:val="34"/>
    <w:qFormat/>
    <w:rsid w:val="00610A5B"/>
    <w:pPr>
      <w:ind w:left="720"/>
      <w:contextualSpacing/>
    </w:pPr>
  </w:style>
  <w:style w:type="character" w:styleId="IntenseEmphasis">
    <w:name w:val="Intense Emphasis"/>
    <w:basedOn w:val="DefaultParagraphFont"/>
    <w:uiPriority w:val="21"/>
    <w:qFormat/>
    <w:rsid w:val="00610A5B"/>
    <w:rPr>
      <w:i/>
      <w:iCs/>
      <w:color w:val="0F4761" w:themeColor="accent1" w:themeShade="BF"/>
    </w:rPr>
  </w:style>
  <w:style w:type="paragraph" w:styleId="IntenseQuote">
    <w:name w:val="Intense Quote"/>
    <w:basedOn w:val="Normal"/>
    <w:next w:val="Normal"/>
    <w:link w:val="IntenseQuoteChar"/>
    <w:uiPriority w:val="30"/>
    <w:qFormat/>
    <w:rsid w:val="00610A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0A5B"/>
    <w:rPr>
      <w:i/>
      <w:iCs/>
      <w:color w:val="0F4761" w:themeColor="accent1" w:themeShade="BF"/>
    </w:rPr>
  </w:style>
  <w:style w:type="character" w:styleId="IntenseReference">
    <w:name w:val="Intense Reference"/>
    <w:basedOn w:val="DefaultParagraphFont"/>
    <w:uiPriority w:val="32"/>
    <w:qFormat/>
    <w:rsid w:val="00610A5B"/>
    <w:rPr>
      <w:b/>
      <w:bCs/>
      <w:smallCaps/>
      <w:color w:val="0F4761" w:themeColor="accent1" w:themeShade="BF"/>
      <w:spacing w:val="5"/>
    </w:rPr>
  </w:style>
  <w:style w:type="table" w:styleId="TableGrid">
    <w:name w:val="Table Grid"/>
    <w:basedOn w:val="TableNormal"/>
    <w:uiPriority w:val="39"/>
    <w:rsid w:val="00670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288</Words>
  <Characters>1337</Characters>
  <Application>Microsoft Office Word</Application>
  <DocSecurity>0</DocSecurity>
  <Lines>43</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Agnew</dc:creator>
  <cp:keywords/>
  <dc:description/>
  <cp:lastModifiedBy>Sam Agnew</cp:lastModifiedBy>
  <cp:revision>2</cp:revision>
  <dcterms:created xsi:type="dcterms:W3CDTF">2024-11-04T16:41:00Z</dcterms:created>
  <dcterms:modified xsi:type="dcterms:W3CDTF">2024-11-04T18:07:00Z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445a5fa9-68e4-4a6a-a828-0f411df4c3b3</vt:lpwstr>
  </property>
</Properties>
</file>